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21A: Informe general de actividades de la edición inmediatamente anterior de la muestra o festival - Grupos 1, 2 y 3.</w:t>
      </w:r>
    </w:p>
    <w:p w:rsidR="00000000" w:rsidDel="00000000" w:rsidP="00000000" w:rsidRDefault="00000000" w:rsidRPr="00000000" w14:paraId="00000002">
      <w:pPr>
        <w:spacing w:after="2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 obligatorio incluir cada uno de los puntos a continuación. En cada uno de los puntos puede agregar imágenes, tablas, indicadores y toda la información que considere pertinente para que los jurados tengan un panorama de los resultados de la última edición de la muestra o festival.</w:t>
      </w:r>
    </w:p>
    <w:p w:rsidR="00000000" w:rsidDel="00000000" w:rsidP="00000000" w:rsidRDefault="00000000" w:rsidRPr="00000000" w14:paraId="00000004">
      <w:pPr>
        <w:spacing w:after="2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Descripción de la selección de contenidos audiovisuales colombianos exhibidos en la última edición de la muestra o festival. Sí exhibió películas o contenidos hablados en lenguas nativas, por favor inclúyalos.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Descripción de los invitados nacionales y/o internacionales de la última edición de la muestra o festival y las actividades en las que se involucraron.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Descripción del público de la última edición de la muestra o festival, incluyendo cuántos asistentes tuvo el evento. Si cuenta con información de grupos poblacionales y/o étnicos de los asistentes, puede agregarla.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 Descripción de los eventos de formación que se llevaron a cabo en la última edición de la muestra o festival.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line="395.9999999999999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Con cuántos asistentes contó el festival o muestra en su última edición</w:t>
      </w:r>
    </w:p>
    <w:p w:rsidR="00000000" w:rsidDel="00000000" w:rsidP="00000000" w:rsidRDefault="00000000" w:rsidRPr="00000000" w14:paraId="0000000E">
      <w:pPr>
        <w:spacing w:after="2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Cuántas películas nacionales e internacionales participaron en el festival o muestra en su última edición.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xc2Uy7uO9Q1OfekHYzQoJU+6w==">CgMxLjA4AHIhMWJqUDhUNWItLVFoRC16QV9obEcxMk81dVh4cXotUFo1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